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5CDB" w14:textId="6ED2CEEA" w:rsidR="00D80734" w:rsidRPr="003E2F2C" w:rsidRDefault="00171F33" w:rsidP="006247F1">
      <w:pPr>
        <w:tabs>
          <w:tab w:val="left" w:pos="2694"/>
        </w:tabs>
        <w:spacing w:after="0"/>
        <w:rPr>
          <w:rFonts w:ascii="Times New Roman" w:hAnsi="Times New Roman" w:cs="Times New Roman"/>
          <w:sz w:val="24"/>
          <w:szCs w:val="24"/>
        </w:rPr>
      </w:pPr>
      <w:r w:rsidRPr="003E2F2C">
        <w:rPr>
          <w:rFonts w:ascii="Times New Roman" w:hAnsi="Times New Roman" w:cs="Times New Roman"/>
          <w:sz w:val="24"/>
          <w:szCs w:val="24"/>
        </w:rPr>
        <w:t>[W lewym górnym rogu strony: policyjne logo z widocznymi napisami: KRAKÓW, Wydział Ruchu Drogowego KWP]</w:t>
      </w:r>
    </w:p>
    <w:p w14:paraId="2858C8A4" w14:textId="77777777" w:rsidR="00C417FD" w:rsidRPr="003E2F2C" w:rsidRDefault="00C417FD" w:rsidP="006247F1">
      <w:pPr>
        <w:tabs>
          <w:tab w:val="left" w:pos="2694"/>
        </w:tabs>
        <w:spacing w:after="0"/>
        <w:rPr>
          <w:rFonts w:ascii="Times New Roman" w:hAnsi="Times New Roman" w:cs="Times New Roman"/>
          <w:sz w:val="24"/>
          <w:szCs w:val="24"/>
        </w:rPr>
      </w:pPr>
    </w:p>
    <w:p w14:paraId="794392B1" w14:textId="065F0C05" w:rsidR="00D80734" w:rsidRPr="003E2F2C" w:rsidRDefault="00171F33" w:rsidP="006247F1">
      <w:pPr>
        <w:spacing w:after="0"/>
        <w:rPr>
          <w:rFonts w:ascii="Times New Roman" w:hAnsi="Times New Roman" w:cs="Times New Roman"/>
          <w:sz w:val="24"/>
          <w:szCs w:val="24"/>
        </w:rPr>
      </w:pPr>
      <w:r w:rsidRPr="003E2F2C">
        <w:rPr>
          <w:rFonts w:ascii="Times New Roman" w:hAnsi="Times New Roman" w:cs="Times New Roman"/>
          <w:sz w:val="24"/>
          <w:szCs w:val="24"/>
        </w:rPr>
        <w:t>Piątkowy przepis drogowy</w:t>
      </w:r>
    </w:p>
    <w:p w14:paraId="075CCEFF" w14:textId="77777777" w:rsidR="00A80778" w:rsidRPr="003E2F2C" w:rsidRDefault="00A80778" w:rsidP="006247F1">
      <w:pPr>
        <w:spacing w:after="0"/>
        <w:rPr>
          <w:rFonts w:ascii="Times New Roman" w:hAnsi="Times New Roman" w:cs="Times New Roman"/>
          <w:sz w:val="24"/>
          <w:szCs w:val="24"/>
        </w:rPr>
      </w:pPr>
    </w:p>
    <w:p w14:paraId="00D86B26" w14:textId="353263BB" w:rsidR="00D31456" w:rsidRPr="003E2F2C" w:rsidRDefault="00ED51E9" w:rsidP="006247F1">
      <w:pPr>
        <w:spacing w:after="0"/>
        <w:rPr>
          <w:rFonts w:ascii="Times New Roman" w:hAnsi="Times New Roman" w:cs="Times New Roman"/>
          <w:sz w:val="24"/>
          <w:szCs w:val="24"/>
        </w:rPr>
      </w:pPr>
      <w:r w:rsidRPr="003E2F2C">
        <w:rPr>
          <w:rFonts w:ascii="Times New Roman" w:hAnsi="Times New Roman" w:cs="Times New Roman"/>
          <w:sz w:val="24"/>
          <w:szCs w:val="24"/>
        </w:rPr>
        <w:t xml:space="preserve">Odc. </w:t>
      </w:r>
      <w:r w:rsidR="00BB223F" w:rsidRPr="003E2F2C">
        <w:rPr>
          <w:rFonts w:ascii="Times New Roman" w:hAnsi="Times New Roman" w:cs="Times New Roman"/>
          <w:sz w:val="24"/>
          <w:szCs w:val="24"/>
        </w:rPr>
        <w:t>80 -</w:t>
      </w:r>
      <w:r w:rsidR="005A78C0" w:rsidRPr="003E2F2C">
        <w:rPr>
          <w:rFonts w:ascii="Times New Roman" w:hAnsi="Times New Roman" w:cs="Times New Roman"/>
          <w:sz w:val="24"/>
          <w:szCs w:val="24"/>
        </w:rPr>
        <w:t xml:space="preserve"> „</w:t>
      </w:r>
      <w:r w:rsidR="00BB223F" w:rsidRPr="003E2F2C">
        <w:rPr>
          <w:rFonts w:ascii="Times New Roman" w:hAnsi="Times New Roman" w:cs="Times New Roman"/>
          <w:sz w:val="24"/>
          <w:szCs w:val="24"/>
        </w:rPr>
        <w:t>Pojazdy uprzywilejowane i korytarz życia</w:t>
      </w:r>
      <w:r w:rsidR="00FB3FA7" w:rsidRPr="003E2F2C">
        <w:rPr>
          <w:rFonts w:ascii="Times New Roman" w:hAnsi="Times New Roman" w:cs="Times New Roman"/>
          <w:sz w:val="24"/>
          <w:szCs w:val="24"/>
        </w:rPr>
        <w:t>”</w:t>
      </w:r>
    </w:p>
    <w:p w14:paraId="6928BCC5" w14:textId="5ADEC87A" w:rsidR="00BB223F" w:rsidRPr="003E2F2C" w:rsidRDefault="00BB223F" w:rsidP="006247F1">
      <w:pPr>
        <w:spacing w:after="0"/>
        <w:rPr>
          <w:rFonts w:ascii="Times New Roman" w:hAnsi="Times New Roman" w:cs="Times New Roman"/>
          <w:sz w:val="24"/>
          <w:szCs w:val="24"/>
        </w:rPr>
      </w:pPr>
    </w:p>
    <w:p w14:paraId="2FBDD447" w14:textId="1F46E8D1" w:rsidR="00BB223F" w:rsidRPr="003E2F2C" w:rsidRDefault="00BB223F" w:rsidP="006247F1">
      <w:pPr>
        <w:spacing w:after="0"/>
        <w:rPr>
          <w:rFonts w:ascii="Times New Roman" w:hAnsi="Times New Roman" w:cs="Times New Roman"/>
          <w:sz w:val="24"/>
          <w:szCs w:val="24"/>
        </w:rPr>
      </w:pPr>
      <w:r w:rsidRPr="003E2F2C">
        <w:rPr>
          <w:rFonts w:ascii="Times New Roman" w:hAnsi="Times New Roman" w:cs="Times New Roman"/>
          <w:sz w:val="24"/>
          <w:szCs w:val="24"/>
        </w:rPr>
        <w:t>[Zdjęcie rozciągnięte na szerokość strony]: Zbliżenie na zamontowane na dachu radiowozu sygnały uprzywilejowania z napisem POLICJA i z włączonymi sygnałami błyskowymi koloru niebieskiego i czerwonego.</w:t>
      </w:r>
    </w:p>
    <w:p w14:paraId="7E5E5557" w14:textId="03FCEC63" w:rsidR="00BB223F" w:rsidRPr="003E2F2C" w:rsidRDefault="00BB223F" w:rsidP="006247F1">
      <w:pPr>
        <w:spacing w:after="0"/>
        <w:rPr>
          <w:rFonts w:ascii="Times New Roman" w:hAnsi="Times New Roman" w:cs="Times New Roman"/>
          <w:sz w:val="24"/>
          <w:szCs w:val="24"/>
        </w:rPr>
      </w:pPr>
    </w:p>
    <w:p w14:paraId="34DE9272" w14:textId="33829A60" w:rsidR="00BB223F" w:rsidRPr="003E2F2C" w:rsidRDefault="00BB223F" w:rsidP="006247F1">
      <w:pPr>
        <w:spacing w:after="0"/>
        <w:rPr>
          <w:rFonts w:ascii="Times New Roman" w:hAnsi="Times New Roman" w:cs="Times New Roman"/>
          <w:sz w:val="24"/>
          <w:szCs w:val="24"/>
        </w:rPr>
      </w:pPr>
      <w:r w:rsidRPr="003E2F2C">
        <w:rPr>
          <w:rFonts w:ascii="Times New Roman" w:hAnsi="Times New Roman" w:cs="Times New Roman"/>
          <w:sz w:val="24"/>
          <w:szCs w:val="24"/>
        </w:rPr>
        <w:t>Pojazd uprzywilejowany</w:t>
      </w:r>
      <w:r w:rsidR="006247F1" w:rsidRPr="003E2F2C">
        <w:rPr>
          <w:rFonts w:ascii="Times New Roman" w:hAnsi="Times New Roman" w:cs="Times New Roman"/>
          <w:sz w:val="24"/>
          <w:szCs w:val="24"/>
        </w:rPr>
        <w:t xml:space="preserve"> to p</w:t>
      </w:r>
      <w:r w:rsidRPr="003E2F2C">
        <w:rPr>
          <w:rFonts w:ascii="Times New Roman" w:hAnsi="Times New Roman" w:cs="Times New Roman"/>
          <w:sz w:val="24"/>
          <w:szCs w:val="24"/>
        </w:rPr>
        <w:t>ojazd wysyłający sygnały świetlne w postaci niebieskich świateł błyskowych i jednocześnie sygnały dźwiękowe o zmiennym tonie, jadący</w:t>
      </w:r>
      <w:r w:rsidRPr="003E2F2C">
        <w:rPr>
          <w:rFonts w:ascii="Times New Roman" w:hAnsi="Times New Roman" w:cs="Times New Roman"/>
          <w:sz w:val="24"/>
          <w:szCs w:val="24"/>
        </w:rPr>
        <w:t xml:space="preserve"> </w:t>
      </w:r>
      <w:r w:rsidRPr="003E2F2C">
        <w:rPr>
          <w:rFonts w:ascii="Times New Roman" w:hAnsi="Times New Roman" w:cs="Times New Roman"/>
          <w:sz w:val="24"/>
          <w:szCs w:val="24"/>
        </w:rPr>
        <w:t>z włączonymi światłami mijania lub drogowymi.</w:t>
      </w:r>
    </w:p>
    <w:p w14:paraId="346927F9" w14:textId="412F3FCB" w:rsidR="006247F1" w:rsidRPr="003E2F2C" w:rsidRDefault="006247F1" w:rsidP="006247F1">
      <w:pPr>
        <w:spacing w:after="0"/>
        <w:rPr>
          <w:rFonts w:ascii="Times New Roman" w:hAnsi="Times New Roman" w:cs="Times New Roman"/>
          <w:sz w:val="24"/>
          <w:szCs w:val="24"/>
        </w:rPr>
      </w:pPr>
    </w:p>
    <w:p w14:paraId="1334CFA7" w14:textId="6A92352C" w:rsidR="006247F1" w:rsidRPr="003E2F2C" w:rsidRDefault="006247F1" w:rsidP="006247F1">
      <w:pPr>
        <w:jc w:val="both"/>
        <w:rPr>
          <w:rFonts w:ascii="Times New Roman" w:hAnsi="Times New Roman" w:cs="Times New Roman"/>
          <w:sz w:val="24"/>
          <w:szCs w:val="24"/>
        </w:rPr>
      </w:pPr>
      <w:r w:rsidRPr="003E2F2C">
        <w:rPr>
          <w:rFonts w:ascii="Times New Roman" w:hAnsi="Times New Roman" w:cs="Times New Roman"/>
          <w:sz w:val="24"/>
          <w:szCs w:val="24"/>
        </w:rPr>
        <w:t>Pojazdem uprzywilejowanym jest również p</w:t>
      </w:r>
      <w:r w:rsidRPr="003E2F2C">
        <w:rPr>
          <w:rFonts w:ascii="Times New Roman" w:hAnsi="Times New Roman" w:cs="Times New Roman"/>
          <w:sz w:val="24"/>
          <w:szCs w:val="24"/>
        </w:rPr>
        <w:t>ojazd jadący w kolumnie, na której początku i na końcu znajdują się pojazdy uprzywilejowane wysyłające dodatkowo sygnały świetlne w postaci czerwonego światła błyskowego.</w:t>
      </w:r>
    </w:p>
    <w:p w14:paraId="3F0AA2E2" w14:textId="0D960D7E" w:rsidR="006247F1" w:rsidRPr="003E2F2C" w:rsidRDefault="006247F1" w:rsidP="006247F1">
      <w:pPr>
        <w:jc w:val="both"/>
        <w:rPr>
          <w:rFonts w:ascii="Times New Roman" w:hAnsi="Times New Roman" w:cs="Times New Roman"/>
          <w:sz w:val="24"/>
          <w:szCs w:val="24"/>
        </w:rPr>
      </w:pPr>
      <w:r w:rsidRPr="003E2F2C">
        <w:rPr>
          <w:rFonts w:ascii="Times New Roman" w:hAnsi="Times New Roman" w:cs="Times New Roman"/>
          <w:sz w:val="24"/>
          <w:szCs w:val="24"/>
        </w:rPr>
        <w:t>[Ilustracja po lewej stronie akapitu</w:t>
      </w:r>
      <w:r w:rsidR="00D20E91" w:rsidRPr="003E2F2C">
        <w:rPr>
          <w:rFonts w:ascii="Times New Roman" w:hAnsi="Times New Roman" w:cs="Times New Roman"/>
          <w:sz w:val="24"/>
          <w:szCs w:val="24"/>
        </w:rPr>
        <w:t xml:space="preserve"> przedstawiająca  4 samochody jadące jeden za drugim na drodze dwujezdniowej o dwóch pasach ruchu. Pierwszy samochód i ostatni ,mają włączone sygnały uprzywilejowania wraz z dodatkowym czerwonym światłem. Samochód jadący jako drugi jest cywilnym samochodem koloru zielonego. Samochód jadący jako trzeci jest cywilnym samochodem koloru pomarańczowego.]</w:t>
      </w:r>
    </w:p>
    <w:p w14:paraId="6AC74AAF" w14:textId="721231BA" w:rsidR="006247F1" w:rsidRPr="003E2F2C" w:rsidRDefault="006247F1" w:rsidP="006247F1">
      <w:pPr>
        <w:jc w:val="both"/>
        <w:rPr>
          <w:rFonts w:ascii="Times New Roman" w:hAnsi="Times New Roman" w:cs="Times New Roman"/>
          <w:sz w:val="24"/>
          <w:szCs w:val="24"/>
        </w:rPr>
      </w:pPr>
      <w:r w:rsidRPr="003E2F2C">
        <w:rPr>
          <w:rFonts w:ascii="Times New Roman" w:hAnsi="Times New Roman" w:cs="Times New Roman"/>
          <w:sz w:val="24"/>
          <w:szCs w:val="24"/>
        </w:rPr>
        <w:t>Powyższą definicję przedstawia ilustracja obok. Pojazdami uprzywilejowanymi są nie tylko pojazdy wysyłające wymagane sygnały błyskowe (w tym przypadku niebieskie i czerwone), ale też pojazdy jadące pomiędzy nimi. Jeżeli więc kierujący (lub inny uczestnik ruchu) zauważył nadjeżdżający pojazd uprzywilejowany powinien zwrócić uwagę czy pojazd ten nie wysyła dodatkowo czerwonych sygnałów błyskowych. Jeżeli tak, to znaczy, że trzeba się przygotować na przejazd większej ilości pojazdów uprzywilejowanych. W przypadku ukazanym na ilustracji pojazd zielony i pomarańczowy są również pojazdami uprzywilejowanymi mimo, że nie wysyłają żadnych sygnałów (ani dźwiękowych ani błyskowych).</w:t>
      </w:r>
    </w:p>
    <w:p w14:paraId="21043860" w14:textId="76340DC5" w:rsidR="00D20E91" w:rsidRPr="003E2F2C" w:rsidRDefault="00D20E91" w:rsidP="00D20E91">
      <w:pPr>
        <w:spacing w:line="360" w:lineRule="auto"/>
        <w:jc w:val="both"/>
        <w:rPr>
          <w:rFonts w:ascii="Times New Roman" w:hAnsi="Times New Roman" w:cs="Times New Roman"/>
          <w:sz w:val="24"/>
          <w:szCs w:val="24"/>
        </w:rPr>
      </w:pPr>
      <w:r w:rsidRPr="003E2F2C">
        <w:rPr>
          <w:rFonts w:ascii="Times New Roman" w:hAnsi="Times New Roman" w:cs="Times New Roman"/>
          <w:sz w:val="24"/>
          <w:szCs w:val="24"/>
        </w:rPr>
        <w:t>Kierujący pojazdem uprzywilejowanym może, pod warunkiem zachowania szczególnej ostrożności, nie stosować się do przepisów o ruchu pojazdów, zatrzymaniu i postoju oraz do znaków i sygnałów drogowych. Musi natomiast stosować się do poleceń i sygnałów dawanych przez osoby kierujące ruchem lub upoważnione do jego kontroli. Podczas zatrzymania lub postoju dopuszcza się, aby pojazd uprzywilejowany wysyłał tylko sygnały błyskowe (bez dźwiękowych).</w:t>
      </w:r>
    </w:p>
    <w:p w14:paraId="39F38AE6" w14:textId="77777777" w:rsidR="00D20E91" w:rsidRPr="003E2F2C" w:rsidRDefault="00D20E91" w:rsidP="00D20E91">
      <w:pPr>
        <w:spacing w:line="360" w:lineRule="auto"/>
        <w:jc w:val="both"/>
        <w:rPr>
          <w:rFonts w:ascii="Times New Roman" w:hAnsi="Times New Roman" w:cs="Times New Roman"/>
          <w:color w:val="212529"/>
          <w:sz w:val="24"/>
          <w:szCs w:val="24"/>
          <w:shd w:val="clear" w:color="auto" w:fill="FFFFFF"/>
        </w:rPr>
      </w:pPr>
      <w:r w:rsidRPr="003E2F2C">
        <w:rPr>
          <w:rFonts w:ascii="Times New Roman" w:hAnsi="Times New Roman" w:cs="Times New Roman"/>
          <w:color w:val="212529"/>
          <w:sz w:val="24"/>
          <w:szCs w:val="24"/>
          <w:shd w:val="clear" w:color="auto" w:fill="FFFFFF"/>
        </w:rPr>
        <w:t>Uczestnik ruchu i inna osoba znajdująca się na drodze są obowiązani ułatwić przejazd pojazdu uprzywilejowanego, w szczególności przez niezwłoczne usunięcie się z jego drogi, a w razie potrzeby zatrzymanie się.</w:t>
      </w:r>
    </w:p>
    <w:p w14:paraId="4F247318" w14:textId="77777777" w:rsidR="00D20E91" w:rsidRPr="003E2F2C" w:rsidRDefault="00D20E91" w:rsidP="00D20E91">
      <w:pPr>
        <w:spacing w:after="0" w:line="360" w:lineRule="auto"/>
        <w:jc w:val="both"/>
        <w:rPr>
          <w:rFonts w:ascii="Times New Roman" w:eastAsia="Times New Roman" w:hAnsi="Times New Roman" w:cs="Times New Roman"/>
          <w:sz w:val="24"/>
          <w:szCs w:val="24"/>
          <w:lang w:eastAsia="pl-PL"/>
        </w:rPr>
      </w:pPr>
      <w:r w:rsidRPr="003E2F2C">
        <w:rPr>
          <w:rFonts w:ascii="Times New Roman" w:eastAsia="Times New Roman" w:hAnsi="Times New Roman" w:cs="Times New Roman"/>
          <w:color w:val="212529"/>
          <w:sz w:val="24"/>
          <w:szCs w:val="24"/>
          <w:shd w:val="clear" w:color="auto" w:fill="FFFFFF"/>
          <w:lang w:eastAsia="pl-PL"/>
        </w:rPr>
        <w:t>Ponadto, w warunkach zwiększonego natężenia ruchu pojazdów utrudniającego swobodny przejazd pojazdu uprzywilejowanego w celu umożliwienia swobodnego przejazdu tego pojazdu:</w:t>
      </w:r>
    </w:p>
    <w:p w14:paraId="44603BE1" w14:textId="77777777" w:rsidR="00D20E91" w:rsidRPr="003E2F2C" w:rsidRDefault="00D20E91" w:rsidP="00D20E91">
      <w:pPr>
        <w:shd w:val="clear" w:color="auto" w:fill="FFFFFF"/>
        <w:spacing w:after="0" w:line="360" w:lineRule="auto"/>
        <w:jc w:val="both"/>
        <w:rPr>
          <w:rFonts w:ascii="Times New Roman" w:eastAsia="Times New Roman" w:hAnsi="Times New Roman" w:cs="Times New Roman"/>
          <w:color w:val="212529"/>
          <w:sz w:val="24"/>
          <w:szCs w:val="24"/>
          <w:lang w:eastAsia="pl-PL"/>
        </w:rPr>
      </w:pPr>
    </w:p>
    <w:p w14:paraId="3AE6109D" w14:textId="77777777" w:rsidR="00D20E91" w:rsidRPr="003E2F2C" w:rsidRDefault="00D20E91" w:rsidP="00D20E91">
      <w:pPr>
        <w:pStyle w:val="Akapitzlist"/>
        <w:numPr>
          <w:ilvl w:val="0"/>
          <w:numId w:val="22"/>
        </w:numPr>
        <w:shd w:val="clear" w:color="auto" w:fill="FFFFFF"/>
        <w:spacing w:after="0" w:line="360" w:lineRule="auto"/>
        <w:ind w:left="284"/>
        <w:jc w:val="both"/>
        <w:rPr>
          <w:rFonts w:ascii="Times New Roman" w:eastAsia="Times New Roman" w:hAnsi="Times New Roman" w:cs="Times New Roman"/>
          <w:color w:val="212529"/>
          <w:sz w:val="24"/>
          <w:szCs w:val="24"/>
          <w:lang w:eastAsia="pl-PL"/>
        </w:rPr>
      </w:pPr>
      <w:r w:rsidRPr="003E2F2C">
        <w:rPr>
          <w:rFonts w:ascii="Times New Roman" w:eastAsia="Times New Roman" w:hAnsi="Times New Roman" w:cs="Times New Roman"/>
          <w:color w:val="212529"/>
          <w:sz w:val="24"/>
          <w:szCs w:val="24"/>
          <w:lang w:eastAsia="pl-PL"/>
        </w:rPr>
        <w:lastRenderedPageBreak/>
        <w:t xml:space="preserve"> na jezdni z dwoma pasami ruchu w tym samym kierunku kierujący pojazdem poruszający się lewym pasem ruchu jest obowiązany usunąć się z drogi przejazdu pojazdu uprzywilejowanego przez zjechanie jak najbliżej lewej krawędzi pasa ruchu, a kierujący pojazdem poruszający się prawym pasem ruchu jest obowiązany usunąć się z drogi przejazdu pojazdu uprzywilejowanego przez zjechanie jak najbliżej prawej krawędzi pasa ruchu;</w:t>
      </w:r>
    </w:p>
    <w:p w14:paraId="271823C3" w14:textId="77777777" w:rsidR="00D20E91" w:rsidRPr="003E2F2C" w:rsidRDefault="00D20E91" w:rsidP="00D20E91">
      <w:pPr>
        <w:shd w:val="clear" w:color="auto" w:fill="FFFFFF"/>
        <w:spacing w:after="0" w:line="360" w:lineRule="auto"/>
        <w:jc w:val="both"/>
        <w:rPr>
          <w:rFonts w:ascii="Times New Roman" w:eastAsia="Times New Roman" w:hAnsi="Times New Roman" w:cs="Times New Roman"/>
          <w:color w:val="212529"/>
          <w:sz w:val="24"/>
          <w:szCs w:val="24"/>
          <w:lang w:eastAsia="pl-PL"/>
        </w:rPr>
      </w:pPr>
    </w:p>
    <w:p w14:paraId="679C4BBB" w14:textId="738075C4" w:rsidR="006247F1" w:rsidRPr="003E2F2C" w:rsidRDefault="00D20E91" w:rsidP="00D20E91">
      <w:pPr>
        <w:jc w:val="both"/>
        <w:rPr>
          <w:rFonts w:ascii="Times New Roman" w:eastAsia="Times New Roman" w:hAnsi="Times New Roman" w:cs="Times New Roman"/>
          <w:color w:val="212529"/>
          <w:sz w:val="24"/>
          <w:szCs w:val="24"/>
          <w:lang w:eastAsia="pl-PL"/>
        </w:rPr>
      </w:pPr>
      <w:r w:rsidRPr="003E2F2C">
        <w:rPr>
          <w:rFonts w:ascii="Times New Roman" w:eastAsia="Times New Roman" w:hAnsi="Times New Roman" w:cs="Times New Roman"/>
          <w:color w:val="212529"/>
          <w:sz w:val="24"/>
          <w:szCs w:val="24"/>
          <w:lang w:eastAsia="pl-PL"/>
        </w:rPr>
        <w:t>na jezdni z więcej niż dwoma pasami ruchu w tym samym kierunku kierujący pojazdem poruszający się skrajnym lewym pasem ruchu jest obowiązany usunąć się z drogi przejazdu pojazdu uprzywilejowanego przez zjechanie jak najbliżej lewej krawędzi pasa ruchu, a kierujący pojazdami poruszający się pozostałymi pasami ruchu są obowiązani usunąć się z drogi przejazdu pojazdu uprzywilejowanego przez zjechanie jak najbliżej prawej krawędzi pasów ruchu.</w:t>
      </w:r>
    </w:p>
    <w:p w14:paraId="2232C2E3" w14:textId="27CCD1BE" w:rsidR="00D20E91" w:rsidRPr="003E2F2C" w:rsidRDefault="00D20E91" w:rsidP="00D20E91">
      <w:pPr>
        <w:jc w:val="both"/>
        <w:rPr>
          <w:rFonts w:ascii="Times New Roman" w:hAnsi="Times New Roman" w:cs="Times New Roman"/>
          <w:sz w:val="24"/>
          <w:szCs w:val="24"/>
        </w:rPr>
      </w:pPr>
      <w:r w:rsidRPr="003E2F2C">
        <w:rPr>
          <w:rFonts w:ascii="Times New Roman" w:eastAsia="Times New Roman" w:hAnsi="Times New Roman" w:cs="Times New Roman"/>
          <w:color w:val="212529"/>
          <w:sz w:val="24"/>
          <w:szCs w:val="24"/>
          <w:lang w:eastAsia="pl-PL"/>
        </w:rPr>
        <w:t xml:space="preserve">[Pod tekstem: </w:t>
      </w:r>
      <w:r w:rsidR="00D35792" w:rsidRPr="003E2F2C">
        <w:rPr>
          <w:rFonts w:ascii="Times New Roman" w:eastAsia="Times New Roman" w:hAnsi="Times New Roman" w:cs="Times New Roman"/>
          <w:color w:val="212529"/>
          <w:sz w:val="24"/>
          <w:szCs w:val="24"/>
          <w:lang w:eastAsia="pl-PL"/>
        </w:rPr>
        <w:t>trzy</w:t>
      </w:r>
      <w:r w:rsidRPr="003E2F2C">
        <w:rPr>
          <w:rFonts w:ascii="Times New Roman" w:eastAsia="Times New Roman" w:hAnsi="Times New Roman" w:cs="Times New Roman"/>
          <w:color w:val="212529"/>
          <w:sz w:val="24"/>
          <w:szCs w:val="24"/>
          <w:lang w:eastAsia="pl-PL"/>
        </w:rPr>
        <w:t xml:space="preserve"> ilustracje obrazujące prawidłowe zachowanie opisane powyżej. Na ilustracji po lewej stronie przypadek z jezdnią</w:t>
      </w:r>
      <w:r w:rsidR="003E2F2C" w:rsidRPr="003E2F2C">
        <w:rPr>
          <w:rFonts w:ascii="Times New Roman" w:eastAsia="Times New Roman" w:hAnsi="Times New Roman" w:cs="Times New Roman"/>
          <w:color w:val="212529"/>
          <w:sz w:val="24"/>
          <w:szCs w:val="24"/>
          <w:lang w:eastAsia="pl-PL"/>
        </w:rPr>
        <w:t xml:space="preserve"> o dwóch pasach ruchu w jednym kierunku. Po środku przypadek z trzema pasami ruchu w jednym kierunku, Po prawej przypadek z czterema pasami ruchu w jednym kierunku].</w:t>
      </w:r>
    </w:p>
    <w:sectPr w:rsidR="00D20E91" w:rsidRPr="003E2F2C" w:rsidSect="00D807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C61"/>
    <w:multiLevelType w:val="hybridMultilevel"/>
    <w:tmpl w:val="99442A5C"/>
    <w:lvl w:ilvl="0" w:tplc="7D1AB00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B85B00"/>
    <w:multiLevelType w:val="hybridMultilevel"/>
    <w:tmpl w:val="6FDA7D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6E012A"/>
    <w:multiLevelType w:val="hybridMultilevel"/>
    <w:tmpl w:val="CD06F502"/>
    <w:lvl w:ilvl="0" w:tplc="04CEB1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5C294A"/>
    <w:multiLevelType w:val="hybridMultilevel"/>
    <w:tmpl w:val="48BE26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F525B6"/>
    <w:multiLevelType w:val="hybridMultilevel"/>
    <w:tmpl w:val="D29EACA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15:restartNumberingAfterBreak="0">
    <w:nsid w:val="28D658D5"/>
    <w:multiLevelType w:val="hybridMultilevel"/>
    <w:tmpl w:val="C1A67D98"/>
    <w:lvl w:ilvl="0" w:tplc="A16E6F9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E9B2397"/>
    <w:multiLevelType w:val="hybridMultilevel"/>
    <w:tmpl w:val="18D0442C"/>
    <w:lvl w:ilvl="0" w:tplc="0415000F">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 w15:restartNumberingAfterBreak="0">
    <w:nsid w:val="32A1053A"/>
    <w:multiLevelType w:val="hybridMultilevel"/>
    <w:tmpl w:val="03706088"/>
    <w:lvl w:ilvl="0" w:tplc="BF6E804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EC54B3"/>
    <w:multiLevelType w:val="hybridMultilevel"/>
    <w:tmpl w:val="AA367B3C"/>
    <w:lvl w:ilvl="0" w:tplc="04CA224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9" w15:restartNumberingAfterBreak="0">
    <w:nsid w:val="38863064"/>
    <w:multiLevelType w:val="hybridMultilevel"/>
    <w:tmpl w:val="6994ED52"/>
    <w:lvl w:ilvl="0" w:tplc="AFBA0DB0">
      <w:start w:val="1"/>
      <w:numFmt w:val="bullet"/>
      <w:lvlText w:val=""/>
      <w:lvlJc w:val="left"/>
      <w:pPr>
        <w:ind w:left="784" w:hanging="360"/>
      </w:pPr>
      <w:rPr>
        <w:rFonts w:ascii="Wingdings" w:hAnsi="Wingdings"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10" w15:restartNumberingAfterBreak="0">
    <w:nsid w:val="3B56119B"/>
    <w:multiLevelType w:val="hybridMultilevel"/>
    <w:tmpl w:val="130AB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D104185"/>
    <w:multiLevelType w:val="hybridMultilevel"/>
    <w:tmpl w:val="02D064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FC2BCF"/>
    <w:multiLevelType w:val="hybridMultilevel"/>
    <w:tmpl w:val="66F0A2E8"/>
    <w:lvl w:ilvl="0" w:tplc="04CEB1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6AB4C30"/>
    <w:multiLevelType w:val="hybridMultilevel"/>
    <w:tmpl w:val="01C67434"/>
    <w:lvl w:ilvl="0" w:tplc="9BC8CB0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6F0380C"/>
    <w:multiLevelType w:val="hybridMultilevel"/>
    <w:tmpl w:val="DBFAA8EC"/>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 w15:restartNumberingAfterBreak="0">
    <w:nsid w:val="4D98150B"/>
    <w:multiLevelType w:val="hybridMultilevel"/>
    <w:tmpl w:val="B13CEA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E6663A"/>
    <w:multiLevelType w:val="hybridMultilevel"/>
    <w:tmpl w:val="7F0EC9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851DEB"/>
    <w:multiLevelType w:val="hybridMultilevel"/>
    <w:tmpl w:val="E1CE20D8"/>
    <w:lvl w:ilvl="0" w:tplc="9AD6A9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904053C"/>
    <w:multiLevelType w:val="hybridMultilevel"/>
    <w:tmpl w:val="DE088122"/>
    <w:lvl w:ilvl="0" w:tplc="04CEB13A">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15:restartNumberingAfterBreak="0">
    <w:nsid w:val="6AD70802"/>
    <w:multiLevelType w:val="hybridMultilevel"/>
    <w:tmpl w:val="DBFAA8EC"/>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0" w15:restartNumberingAfterBreak="0">
    <w:nsid w:val="6D733668"/>
    <w:multiLevelType w:val="hybridMultilevel"/>
    <w:tmpl w:val="4D76F8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155A5D"/>
    <w:multiLevelType w:val="hybridMultilevel"/>
    <w:tmpl w:val="BA2CE0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2"/>
  </w:num>
  <w:num w:numId="4">
    <w:abstractNumId w:val="0"/>
  </w:num>
  <w:num w:numId="5">
    <w:abstractNumId w:val="13"/>
  </w:num>
  <w:num w:numId="6">
    <w:abstractNumId w:val="16"/>
  </w:num>
  <w:num w:numId="7">
    <w:abstractNumId w:val="7"/>
  </w:num>
  <w:num w:numId="8">
    <w:abstractNumId w:val="17"/>
  </w:num>
  <w:num w:numId="9">
    <w:abstractNumId w:val="15"/>
  </w:num>
  <w:num w:numId="10">
    <w:abstractNumId w:val="8"/>
  </w:num>
  <w:num w:numId="11">
    <w:abstractNumId w:val="5"/>
  </w:num>
  <w:num w:numId="12">
    <w:abstractNumId w:val="4"/>
  </w:num>
  <w:num w:numId="13">
    <w:abstractNumId w:val="6"/>
  </w:num>
  <w:num w:numId="14">
    <w:abstractNumId w:val="12"/>
  </w:num>
  <w:num w:numId="15">
    <w:abstractNumId w:val="18"/>
  </w:num>
  <w:num w:numId="16">
    <w:abstractNumId w:val="11"/>
  </w:num>
  <w:num w:numId="17">
    <w:abstractNumId w:val="19"/>
  </w:num>
  <w:num w:numId="18">
    <w:abstractNumId w:val="3"/>
  </w:num>
  <w:num w:numId="19">
    <w:abstractNumId w:val="14"/>
  </w:num>
  <w:num w:numId="20">
    <w:abstractNumId w:val="1"/>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3CC"/>
    <w:rsid w:val="00032F04"/>
    <w:rsid w:val="000C76DD"/>
    <w:rsid w:val="00115BD1"/>
    <w:rsid w:val="001267F9"/>
    <w:rsid w:val="00171F33"/>
    <w:rsid w:val="001872F5"/>
    <w:rsid w:val="001965B2"/>
    <w:rsid w:val="001E117D"/>
    <w:rsid w:val="00203130"/>
    <w:rsid w:val="00270D11"/>
    <w:rsid w:val="00306A62"/>
    <w:rsid w:val="00323CD3"/>
    <w:rsid w:val="00330B74"/>
    <w:rsid w:val="00330D0F"/>
    <w:rsid w:val="00332049"/>
    <w:rsid w:val="00343A80"/>
    <w:rsid w:val="00345CA9"/>
    <w:rsid w:val="003477DC"/>
    <w:rsid w:val="003B16ED"/>
    <w:rsid w:val="003E2F2C"/>
    <w:rsid w:val="003E3F95"/>
    <w:rsid w:val="00401451"/>
    <w:rsid w:val="004056BE"/>
    <w:rsid w:val="00440303"/>
    <w:rsid w:val="00450001"/>
    <w:rsid w:val="00484CBC"/>
    <w:rsid w:val="004B3787"/>
    <w:rsid w:val="00544083"/>
    <w:rsid w:val="005962FF"/>
    <w:rsid w:val="005A0D75"/>
    <w:rsid w:val="005A24B8"/>
    <w:rsid w:val="005A78C0"/>
    <w:rsid w:val="005D777F"/>
    <w:rsid w:val="006247F1"/>
    <w:rsid w:val="006A21CD"/>
    <w:rsid w:val="006C32AD"/>
    <w:rsid w:val="00724AD7"/>
    <w:rsid w:val="007E606E"/>
    <w:rsid w:val="007F721D"/>
    <w:rsid w:val="007F75D0"/>
    <w:rsid w:val="0082189D"/>
    <w:rsid w:val="00867354"/>
    <w:rsid w:val="008C1E8B"/>
    <w:rsid w:val="008C3F2A"/>
    <w:rsid w:val="0093255B"/>
    <w:rsid w:val="00954C72"/>
    <w:rsid w:val="00967419"/>
    <w:rsid w:val="00971D04"/>
    <w:rsid w:val="0098170C"/>
    <w:rsid w:val="009A15A4"/>
    <w:rsid w:val="009B5431"/>
    <w:rsid w:val="009E2B4F"/>
    <w:rsid w:val="00A04D32"/>
    <w:rsid w:val="00A223CC"/>
    <w:rsid w:val="00A40A73"/>
    <w:rsid w:val="00A80778"/>
    <w:rsid w:val="00AD00D1"/>
    <w:rsid w:val="00AE0B95"/>
    <w:rsid w:val="00B473F5"/>
    <w:rsid w:val="00B70298"/>
    <w:rsid w:val="00BB223F"/>
    <w:rsid w:val="00C417FD"/>
    <w:rsid w:val="00CA288F"/>
    <w:rsid w:val="00CB1098"/>
    <w:rsid w:val="00CF32C8"/>
    <w:rsid w:val="00D20E91"/>
    <w:rsid w:val="00D31456"/>
    <w:rsid w:val="00D35792"/>
    <w:rsid w:val="00D436AD"/>
    <w:rsid w:val="00D5714E"/>
    <w:rsid w:val="00D632AD"/>
    <w:rsid w:val="00D80734"/>
    <w:rsid w:val="00D97F97"/>
    <w:rsid w:val="00DC2EF1"/>
    <w:rsid w:val="00DD5841"/>
    <w:rsid w:val="00DE1949"/>
    <w:rsid w:val="00E5471D"/>
    <w:rsid w:val="00EA1977"/>
    <w:rsid w:val="00EA6008"/>
    <w:rsid w:val="00EB04A4"/>
    <w:rsid w:val="00EB36D0"/>
    <w:rsid w:val="00ED51E9"/>
    <w:rsid w:val="00EF3011"/>
    <w:rsid w:val="00EF5D96"/>
    <w:rsid w:val="00F1423C"/>
    <w:rsid w:val="00F31C48"/>
    <w:rsid w:val="00F35686"/>
    <w:rsid w:val="00F52497"/>
    <w:rsid w:val="00F76B2A"/>
    <w:rsid w:val="00F82A9C"/>
    <w:rsid w:val="00F903BA"/>
    <w:rsid w:val="00FB3EF4"/>
    <w:rsid w:val="00FB3FA7"/>
    <w:rsid w:val="00FD4893"/>
    <w:rsid w:val="00FE18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6B271"/>
  <w15:docId w15:val="{1215CBF9-2155-4159-864A-C92672DF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1F3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E3F95"/>
    <w:pPr>
      <w:ind w:left="720"/>
      <w:contextualSpacing/>
    </w:pPr>
  </w:style>
  <w:style w:type="paragraph" w:customStyle="1" w:styleId="Default">
    <w:name w:val="Default"/>
    <w:rsid w:val="00CA288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2</Pages>
  <Words>551</Words>
  <Characters>3312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Wróbel Wojciech</dc:creator>
  <cp:keywords/>
  <dc:description/>
  <cp:lastModifiedBy>Wróbel Wojciech</cp:lastModifiedBy>
  <cp:revision>49</cp:revision>
  <dcterms:created xsi:type="dcterms:W3CDTF">2021-03-25T14:59:00Z</dcterms:created>
  <dcterms:modified xsi:type="dcterms:W3CDTF">2022-01-20T11:51:00Z</dcterms:modified>
</cp:coreProperties>
</file>