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6C32AD" w:rsidRDefault="00171F33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[W lewym górnym rogu strony: policyjne logo z widocznymi napisami: KRAKÓW, Wydział Ruchu Drogowego KWP]</w:t>
      </w:r>
    </w:p>
    <w:p w:rsidR="00D80734" w:rsidRPr="006C32AD" w:rsidRDefault="00D80734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171F33" w:rsidRPr="006C32AD" w:rsidRDefault="00171F33" w:rsidP="00F1423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Piątkowy przepis drogowy</w:t>
      </w:r>
    </w:p>
    <w:p w:rsidR="00D80734" w:rsidRPr="006C32AD" w:rsidRDefault="00D80734" w:rsidP="00F1423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A78C0" w:rsidRPr="006C32AD" w:rsidRDefault="00ED51E9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Odc. 6</w:t>
      </w:r>
      <w:r w:rsidR="00CB1098" w:rsidRPr="006C32AD">
        <w:rPr>
          <w:rFonts w:ascii="Arial" w:hAnsi="Arial" w:cs="Arial"/>
          <w:sz w:val="20"/>
          <w:szCs w:val="20"/>
        </w:rPr>
        <w:t>3</w:t>
      </w:r>
      <w:r w:rsidR="005A78C0" w:rsidRPr="006C32AD">
        <w:rPr>
          <w:rFonts w:ascii="Arial" w:hAnsi="Arial" w:cs="Arial"/>
          <w:sz w:val="20"/>
          <w:szCs w:val="20"/>
        </w:rPr>
        <w:t xml:space="preserve">- </w:t>
      </w:r>
      <w:r w:rsidR="005A78C0" w:rsidRPr="006C32AD">
        <w:rPr>
          <w:rFonts w:ascii="Arial" w:hAnsi="Arial" w:cs="Arial"/>
          <w:sz w:val="20"/>
          <w:szCs w:val="20"/>
        </w:rPr>
        <w:t>„</w:t>
      </w:r>
      <w:r w:rsidR="005A78C0" w:rsidRPr="006C32AD">
        <w:rPr>
          <w:rFonts w:ascii="Arial" w:hAnsi="Arial" w:cs="Arial"/>
          <w:sz w:val="20"/>
          <w:szCs w:val="20"/>
        </w:rPr>
        <w:t xml:space="preserve">Tabela prędkości </w:t>
      </w:r>
      <w:r w:rsidR="005A78C0" w:rsidRPr="006C32AD">
        <w:rPr>
          <w:rFonts w:ascii="Arial" w:hAnsi="Arial" w:cs="Arial"/>
          <w:sz w:val="20"/>
          <w:szCs w:val="20"/>
        </w:rPr>
        <w:t xml:space="preserve">wybranych </w:t>
      </w:r>
      <w:r w:rsidR="005A78C0" w:rsidRPr="006C32AD">
        <w:rPr>
          <w:rFonts w:ascii="Arial" w:hAnsi="Arial" w:cs="Arial"/>
          <w:sz w:val="20"/>
          <w:szCs w:val="20"/>
        </w:rPr>
        <w:t xml:space="preserve">pojazdów </w:t>
      </w:r>
      <w:r w:rsidR="005A78C0" w:rsidRPr="006C32AD">
        <w:rPr>
          <w:rFonts w:ascii="Arial" w:hAnsi="Arial" w:cs="Arial"/>
          <w:sz w:val="20"/>
          <w:szCs w:val="20"/>
        </w:rPr>
        <w:t>mechanicznych”</w:t>
      </w:r>
    </w:p>
    <w:p w:rsidR="005A78C0" w:rsidRPr="006C32AD" w:rsidRDefault="005A78C0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A78C0" w:rsidRPr="006C32AD" w:rsidRDefault="005A78C0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[ Po prawej stronie nagłówka znajduje się fotografia przedstawiająca fragment</w:t>
      </w:r>
      <w:r w:rsidR="00D5714E" w:rsidRPr="006C32AD">
        <w:rPr>
          <w:rFonts w:ascii="Arial" w:hAnsi="Arial" w:cs="Arial"/>
          <w:sz w:val="20"/>
          <w:szCs w:val="20"/>
        </w:rPr>
        <w:t xml:space="preserve"> samochodowego prędkościomierza. Widać na nim zakres prędkości od 60 do 160 km/h.]</w:t>
      </w:r>
    </w:p>
    <w:p w:rsidR="00D5714E" w:rsidRPr="006C32AD" w:rsidRDefault="00D5714E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[Poniżej znajduje się tabela przedstawiająca z jaką prędkością można się poruszać na danej drodze w zależności od rodzaju pojazdu]</w:t>
      </w:r>
    </w:p>
    <w:p w:rsidR="00330B74" w:rsidRPr="006C32AD" w:rsidRDefault="00330B74" w:rsidP="005A78C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[słowny opis tabeli:</w:t>
      </w:r>
    </w:p>
    <w:p w:rsidR="00330B74" w:rsidRPr="006C32AD" w:rsidRDefault="00330B74" w:rsidP="005A78C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Samochód osobowy: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Obszar zabudowany:</w:t>
      </w:r>
      <w:r w:rsidR="009B5431" w:rsidRPr="006C32AD">
        <w:rPr>
          <w:rFonts w:ascii="Arial" w:hAnsi="Arial" w:cs="Arial"/>
          <w:sz w:val="20"/>
          <w:szCs w:val="20"/>
        </w:rPr>
        <w:t xml:space="preserve"> 50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140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120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F31C48" w:rsidRPr="006C32AD" w:rsidRDefault="00F31C48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Droga dwujezdniowa o co najmniej dwóch pasach ruchu dla każdego kierunku poza </w:t>
      </w:r>
      <w:r w:rsidR="00330B74" w:rsidRPr="006C32AD">
        <w:rPr>
          <w:rFonts w:ascii="Arial" w:hAnsi="Arial" w:cs="Arial"/>
          <w:sz w:val="20"/>
          <w:szCs w:val="20"/>
        </w:rPr>
        <w:t>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5A78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90</w:t>
      </w:r>
    </w:p>
    <w:p w:rsidR="00330B74" w:rsidRPr="006C32AD" w:rsidRDefault="00330B74" w:rsidP="005A78C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54C72" w:rsidRPr="006C32AD" w:rsidRDefault="00330B74" w:rsidP="00F1423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Motocykl: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50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140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90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Samochód ciężarowy o dopuszczalnej masie całkowitej poniżej 3,5t: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50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140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90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Samochód ciężarowy o dopusz</w:t>
      </w:r>
      <w:r w:rsidRPr="006C32AD">
        <w:rPr>
          <w:rFonts w:ascii="Arial" w:hAnsi="Arial" w:cs="Arial"/>
          <w:sz w:val="20"/>
          <w:szCs w:val="20"/>
        </w:rPr>
        <w:t>czalnej masie całkowitej powyżej</w:t>
      </w:r>
      <w:r w:rsidRPr="006C32AD">
        <w:rPr>
          <w:rFonts w:ascii="Arial" w:hAnsi="Arial" w:cs="Arial"/>
          <w:sz w:val="20"/>
          <w:szCs w:val="20"/>
        </w:rPr>
        <w:t xml:space="preserve"> 3,5t: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50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lastRenderedPageBreak/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70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Autobus: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50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70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Autobus spełniający dodatkowe warunki techniczne określone odrębnymi przepisami: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50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20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100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80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70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Pojazd holujący: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B5431" w:rsidRPr="006C32AD">
        <w:rPr>
          <w:rFonts w:ascii="Arial" w:hAnsi="Arial" w:cs="Arial"/>
          <w:sz w:val="20"/>
          <w:szCs w:val="20"/>
        </w:rPr>
        <w:t>30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B5431" w:rsidRPr="006C32AD">
        <w:rPr>
          <w:rFonts w:ascii="Arial" w:hAnsi="Arial" w:cs="Arial"/>
          <w:sz w:val="20"/>
          <w:szCs w:val="20"/>
        </w:rPr>
        <w:t xml:space="preserve"> 30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nie dotyczy (zakaz holowania)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60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60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60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B5431" w:rsidRPr="006C32AD">
        <w:rPr>
          <w:rFonts w:ascii="Arial" w:hAnsi="Arial" w:cs="Arial"/>
          <w:sz w:val="20"/>
          <w:szCs w:val="20"/>
        </w:rPr>
        <w:t xml:space="preserve"> 60</w:t>
      </w: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30B74" w:rsidRPr="006C32AD" w:rsidRDefault="00330B74" w:rsidP="00330B7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Samochód z przyczepą (zespół pojazdów):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Pr="006C32AD">
        <w:rPr>
          <w:rFonts w:ascii="Arial" w:hAnsi="Arial" w:cs="Arial"/>
          <w:sz w:val="20"/>
          <w:szCs w:val="20"/>
        </w:rPr>
        <w:t>50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Pr="006C32AD">
        <w:rPr>
          <w:rFonts w:ascii="Arial" w:hAnsi="Arial" w:cs="Arial"/>
          <w:sz w:val="20"/>
          <w:szCs w:val="20"/>
        </w:rPr>
        <w:t xml:space="preserve"> 20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Pr="006C32AD">
        <w:rPr>
          <w:rFonts w:ascii="Arial" w:hAnsi="Arial" w:cs="Arial"/>
          <w:sz w:val="20"/>
          <w:szCs w:val="20"/>
        </w:rPr>
        <w:t xml:space="preserve"> 80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Pr="006C32AD">
        <w:rPr>
          <w:rFonts w:ascii="Arial" w:hAnsi="Arial" w:cs="Arial"/>
          <w:sz w:val="20"/>
          <w:szCs w:val="20"/>
        </w:rPr>
        <w:t xml:space="preserve"> 80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Pr="006C32AD">
        <w:rPr>
          <w:rFonts w:ascii="Arial" w:hAnsi="Arial" w:cs="Arial"/>
          <w:sz w:val="20"/>
          <w:szCs w:val="20"/>
        </w:rPr>
        <w:t xml:space="preserve"> 80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Pr="006C32AD">
        <w:rPr>
          <w:rFonts w:ascii="Arial" w:hAnsi="Arial" w:cs="Arial"/>
          <w:sz w:val="20"/>
          <w:szCs w:val="20"/>
        </w:rPr>
        <w:t xml:space="preserve"> 80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Pr="006C32AD">
        <w:rPr>
          <w:rFonts w:ascii="Arial" w:hAnsi="Arial" w:cs="Arial"/>
          <w:sz w:val="20"/>
          <w:szCs w:val="20"/>
        </w:rPr>
        <w:t xml:space="preserve"> 70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Motocykl, motorower, czterokołowiec – którymi przewozi się dziecko do lat 7: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Pr="006C32AD">
        <w:rPr>
          <w:rFonts w:ascii="Arial" w:hAnsi="Arial" w:cs="Arial"/>
          <w:sz w:val="20"/>
          <w:szCs w:val="20"/>
        </w:rPr>
        <w:t>40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Pr="006C32AD">
        <w:rPr>
          <w:rFonts w:ascii="Arial" w:hAnsi="Arial" w:cs="Arial"/>
          <w:sz w:val="20"/>
          <w:szCs w:val="20"/>
        </w:rPr>
        <w:t xml:space="preserve"> 20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lastRenderedPageBreak/>
        <w:t>Autostrada poza obszarem zabudowanym:</w:t>
      </w:r>
      <w:r w:rsidRPr="006C32AD">
        <w:rPr>
          <w:rFonts w:ascii="Arial" w:hAnsi="Arial" w:cs="Arial"/>
          <w:sz w:val="20"/>
          <w:szCs w:val="20"/>
        </w:rPr>
        <w:t xml:space="preserve"> 40 (dot. tylko motocykla. Autostrady i drogi ekspresowe są niedostępne dla motorowerów i czterokołowców)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Pr="006C32AD">
        <w:rPr>
          <w:rFonts w:ascii="Arial" w:hAnsi="Arial" w:cs="Arial"/>
          <w:sz w:val="20"/>
          <w:szCs w:val="20"/>
        </w:rPr>
        <w:t xml:space="preserve"> </w:t>
      </w:r>
      <w:r w:rsidRPr="006C32AD">
        <w:rPr>
          <w:rFonts w:ascii="Arial" w:hAnsi="Arial" w:cs="Arial"/>
          <w:sz w:val="20"/>
          <w:szCs w:val="20"/>
        </w:rPr>
        <w:t>40 (dot. tylko motocykla. Autostrady i drogi ekspresowe są niedostępne dla motorowerów i czterokołowców)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Pr="006C32AD">
        <w:rPr>
          <w:rFonts w:ascii="Arial" w:hAnsi="Arial" w:cs="Arial"/>
          <w:sz w:val="20"/>
          <w:szCs w:val="20"/>
        </w:rPr>
        <w:t xml:space="preserve"> </w:t>
      </w:r>
      <w:r w:rsidRPr="006C32AD">
        <w:rPr>
          <w:rFonts w:ascii="Arial" w:hAnsi="Arial" w:cs="Arial"/>
          <w:sz w:val="20"/>
          <w:szCs w:val="20"/>
        </w:rPr>
        <w:t>40 (dot. tylko motocykla. Autostrady i drogi ekspresowe są niedostępne dla motorowerów i czterokołowców)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40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40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Ciągnik rolniczy: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 xml:space="preserve">Obszar zabudowany: </w:t>
      </w:r>
      <w:r w:rsidR="0093255B" w:rsidRPr="006C32AD">
        <w:rPr>
          <w:rFonts w:ascii="Arial" w:hAnsi="Arial" w:cs="Arial"/>
          <w:sz w:val="20"/>
          <w:szCs w:val="20"/>
        </w:rPr>
        <w:t>30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Strefa zamieszkania:</w:t>
      </w:r>
      <w:r w:rsidR="0093255B" w:rsidRPr="006C32AD">
        <w:rPr>
          <w:rFonts w:ascii="Arial" w:hAnsi="Arial" w:cs="Arial"/>
          <w:sz w:val="20"/>
          <w:szCs w:val="20"/>
        </w:rPr>
        <w:t xml:space="preserve"> 20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Autostrada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nie dotyczy (zakaz)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dwujezdniowa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</w:t>
      </w:r>
      <w:r w:rsidR="0093255B" w:rsidRPr="006C32AD">
        <w:rPr>
          <w:rFonts w:ascii="Arial" w:hAnsi="Arial" w:cs="Arial"/>
          <w:sz w:val="20"/>
          <w:szCs w:val="20"/>
        </w:rPr>
        <w:t>nie dotyczy (zakaz)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ekspresowa jednojezdniowa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</w:t>
      </w:r>
      <w:r w:rsidR="0093255B" w:rsidRPr="006C32AD">
        <w:rPr>
          <w:rFonts w:ascii="Arial" w:hAnsi="Arial" w:cs="Arial"/>
          <w:sz w:val="20"/>
          <w:szCs w:val="20"/>
        </w:rPr>
        <w:t>nie dotyczy (zakaz)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Droga dwujezdniowa o co najmniej dwóch pasach ruchu dla każdego kierunku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30</w:t>
      </w:r>
    </w:p>
    <w:p w:rsidR="009B5431" w:rsidRPr="006C32AD" w:rsidRDefault="009B5431" w:rsidP="009B54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C32AD">
        <w:rPr>
          <w:rFonts w:ascii="Arial" w:hAnsi="Arial" w:cs="Arial"/>
          <w:sz w:val="20"/>
          <w:szCs w:val="20"/>
        </w:rPr>
        <w:t>Pozostałe drogi poza obszarem zabudowanym:</w:t>
      </w:r>
      <w:r w:rsidR="0093255B" w:rsidRPr="006C32AD">
        <w:rPr>
          <w:rFonts w:ascii="Arial" w:hAnsi="Arial" w:cs="Arial"/>
          <w:sz w:val="20"/>
          <w:szCs w:val="20"/>
        </w:rPr>
        <w:t xml:space="preserve"> 30</w:t>
      </w:r>
    </w:p>
    <w:p w:rsidR="009B5431" w:rsidRDefault="009B5431" w:rsidP="009B543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Default="00330B74" w:rsidP="00330B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0B74" w:rsidRPr="00F1423C" w:rsidRDefault="00330B74" w:rsidP="00F142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056BE" w:rsidRPr="00F1423C" w:rsidRDefault="004056BE" w:rsidP="00F142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056BE" w:rsidRPr="00F1423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30B74"/>
    <w:rsid w:val="00332049"/>
    <w:rsid w:val="003477DC"/>
    <w:rsid w:val="003E3F95"/>
    <w:rsid w:val="00401451"/>
    <w:rsid w:val="004056BE"/>
    <w:rsid w:val="00484CBC"/>
    <w:rsid w:val="005A24B8"/>
    <w:rsid w:val="005A78C0"/>
    <w:rsid w:val="006A21CD"/>
    <w:rsid w:val="006C32AD"/>
    <w:rsid w:val="00724AD7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CA288F"/>
    <w:rsid w:val="00CB1098"/>
    <w:rsid w:val="00D5714E"/>
    <w:rsid w:val="00D80734"/>
    <w:rsid w:val="00DE1949"/>
    <w:rsid w:val="00ED51E9"/>
    <w:rsid w:val="00F1423C"/>
    <w:rsid w:val="00F31C48"/>
    <w:rsid w:val="00F35686"/>
    <w:rsid w:val="00F52497"/>
    <w:rsid w:val="00F82A9C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20</cp:revision>
  <dcterms:created xsi:type="dcterms:W3CDTF">2021-03-25T14:59:00Z</dcterms:created>
  <dcterms:modified xsi:type="dcterms:W3CDTF">2021-06-02T08:41:00Z</dcterms:modified>
</cp:coreProperties>
</file>